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3D1E" w:rsidRDefault="00993D1E" w:rsidP="00993D1E">
      <w:pPr>
        <w:adjustRightInd w:val="0"/>
        <w:snapToGrid w:val="0"/>
        <w:spacing w:line="540" w:lineRule="exact"/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附件2</w:t>
      </w:r>
    </w:p>
    <w:p w:rsidR="00993D1E" w:rsidRDefault="00993D1E" w:rsidP="00993D1E">
      <w:pPr>
        <w:adjustRightInd w:val="0"/>
        <w:snapToGrid w:val="0"/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尼</w:t>
      </w:r>
      <w:proofErr w:type="gramStart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山世界</w:t>
      </w:r>
      <w:proofErr w:type="gramEnd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儒学中心及所属事业单位2022年</w:t>
      </w:r>
    </w:p>
    <w:p w:rsidR="00993D1E" w:rsidRDefault="00993D1E" w:rsidP="00993D1E">
      <w:pPr>
        <w:adjustRightInd w:val="0"/>
        <w:snapToGrid w:val="0"/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公开招聘中高级岗位面试考生疫情防控告知书</w:t>
      </w:r>
      <w:bookmarkEnd w:id="0"/>
    </w:p>
    <w:p w:rsidR="00993D1E" w:rsidRDefault="00993D1E" w:rsidP="00993D1E">
      <w:pPr>
        <w:adjustRightInd w:val="0"/>
        <w:snapToGrid w:val="0"/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993D1E" w:rsidRDefault="00993D1E" w:rsidP="00993D1E">
      <w:pPr>
        <w:adjustRightInd w:val="0"/>
        <w:snapToGrid w:val="0"/>
        <w:spacing w:line="540" w:lineRule="exact"/>
        <w:ind w:firstLineChars="200" w:firstLine="640"/>
        <w:jc w:val="left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一、尼</w:t>
      </w:r>
      <w:proofErr w:type="gramStart"/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山世界</w:t>
      </w:r>
      <w:proofErr w:type="gramEnd"/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儒学中心（中国孔子基金会秘书处）2022年公开招聘中高级岗位面试的考生，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请务必在考前申领“山东省电子健康通行码”，健康码、行程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码显示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绿色的考生方可参加面试。</w:t>
      </w:r>
    </w:p>
    <w:p w:rsidR="00993D1E" w:rsidRDefault="00993D1E" w:rsidP="00993D1E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二、山东省电子健康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通行码可通过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三种途径办理。一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是微信关注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“健康山东服务号”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微信公众号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，进入“防疫专区”办理；二是下载“爱山东”APP，进入首页“热点应用”办理；三是支付宝首页搜索“山东健康通行卡”办理。</w:t>
      </w:r>
    </w:p>
    <w:p w:rsidR="00993D1E" w:rsidRDefault="00993D1E" w:rsidP="00993D1E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三、14天内从发生本土疫情省份、直辖市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入济返济参加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面试的考生，须提供启程前48小时内核酸检测阴性报告和抵达后考前48小时内核酸检测阴性报告。有中、高风险等疫情重点地区旅居史且离开上述地区不满21天者，考生居住社区21天内发生疫情者，有境外旅居史且入境不满28天者，开考前14天有发热、咳嗽等症状且未排除传染病及身体不适者禁止参加面试。</w:t>
      </w:r>
    </w:p>
    <w:p w:rsidR="00993D1E" w:rsidRDefault="00993D1E" w:rsidP="00993D1E">
      <w:pPr>
        <w:pStyle w:val="a3"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尚在外地的考生应根据济南市疫情防控相关要求，及时来（返）济，以免耽误面试。</w:t>
      </w:r>
    </w:p>
    <w:p w:rsidR="00993D1E" w:rsidRDefault="00993D1E" w:rsidP="00993D1E">
      <w:pPr>
        <w:pStyle w:val="a3"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四、考生进入考点时，须接受体温测量、上交48小时内核酸检测阴性证明（纸质版），核验山东省电子健康通行</w:t>
      </w:r>
      <w:proofErr w:type="gramStart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码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lastRenderedPageBreak/>
        <w:t>绿码</w:t>
      </w:r>
      <w:proofErr w:type="gramEnd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、通信大数据行程卡绿卡、准考证和有效身份证件。</w:t>
      </w:r>
    </w:p>
    <w:p w:rsidR="00993D1E" w:rsidRDefault="00993D1E" w:rsidP="00993D1E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五、面试当天，若考生入场或面试期间出现咳嗽、呼吸困难、腹泻、发热等症状，按省市有关规定执行。</w:t>
      </w:r>
    </w:p>
    <w:p w:rsidR="00993D1E" w:rsidRDefault="00993D1E" w:rsidP="00993D1E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六、请考生加强防疫知识学习，考前主动减少外出和不必要的聚集、人员接触。每日自觉进行体温测量、记录及健康状况监测。</w:t>
      </w:r>
    </w:p>
    <w:p w:rsidR="00993D1E" w:rsidRDefault="00993D1E" w:rsidP="00993D1E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七、请考生预留充足入场时间，建议至少提前半小时到达考点。考生须听从考点工作人员指挥，保持“一米线”，排队有序入场。</w:t>
      </w:r>
    </w:p>
    <w:p w:rsidR="00993D1E" w:rsidRDefault="00993D1E" w:rsidP="00993D1E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八、考生参加面试时应自备一次性医用外科口罩，除接受身份核验时按要求摘下口罩外，进出考点以及面试期间应全程佩戴口罩。</w:t>
      </w:r>
    </w:p>
    <w:p w:rsidR="00993D1E" w:rsidRDefault="00993D1E" w:rsidP="00993D1E">
      <w:pPr>
        <w:pStyle w:val="a3"/>
        <w:widowControl/>
        <w:shd w:val="clear" w:color="auto" w:fill="FFFFFF"/>
        <w:spacing w:beforeAutospacing="0" w:afterAutospacing="0" w:line="600" w:lineRule="exact"/>
        <w:ind w:firstLineChars="200" w:firstLine="640"/>
        <w:jc w:val="both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九、参加面试时，请考生备齐个人防护用品，严格做好个人防护，保持手卫生。合理安排交通和食宿，注意饮食卫生。</w:t>
      </w:r>
    </w:p>
    <w:p w:rsidR="00993D1E" w:rsidRDefault="00993D1E" w:rsidP="00993D1E">
      <w:pPr>
        <w:spacing w:line="600" w:lineRule="exact"/>
      </w:pPr>
    </w:p>
    <w:p w:rsidR="00FA3B53" w:rsidRDefault="00FA3B53"/>
    <w:sectPr w:rsidR="00FA3B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D1E"/>
    <w:rsid w:val="00993D1E"/>
    <w:rsid w:val="00FA3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DC7186-5716-4F03-9F51-F683EF615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D1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993D1E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</Words>
  <Characters>674</Characters>
  <Application>Microsoft Office Word</Application>
  <DocSecurity>0</DocSecurity>
  <Lines>5</Lines>
  <Paragraphs>1</Paragraphs>
  <ScaleCrop>false</ScaleCrop>
  <Company>Microsoft</Company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1</cp:revision>
  <dcterms:created xsi:type="dcterms:W3CDTF">2022-08-12T02:13:00Z</dcterms:created>
  <dcterms:modified xsi:type="dcterms:W3CDTF">2022-08-12T02:13:00Z</dcterms:modified>
</cp:coreProperties>
</file>