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3556" w:rsidRDefault="00BD3556" w:rsidP="00BD3556">
      <w:pPr>
        <w:adjustRightInd w:val="0"/>
        <w:snapToGrid w:val="0"/>
        <w:spacing w:line="540" w:lineRule="exact"/>
        <w:jc w:val="left"/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附件2</w:t>
      </w:r>
    </w:p>
    <w:p w:rsidR="00BD3556" w:rsidRDefault="00BD3556" w:rsidP="00BD3556">
      <w:pPr>
        <w:adjustRightInd w:val="0"/>
        <w:snapToGrid w:val="0"/>
        <w:spacing w:line="54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尼</w:t>
      </w:r>
      <w:proofErr w:type="gramStart"/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山世界</w:t>
      </w:r>
      <w:proofErr w:type="gramEnd"/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儒学中心及所属事业单位2022年</w:t>
      </w:r>
    </w:p>
    <w:p w:rsidR="00BD3556" w:rsidRDefault="00BD3556" w:rsidP="00BD3556">
      <w:pPr>
        <w:adjustRightInd w:val="0"/>
        <w:snapToGrid w:val="0"/>
        <w:spacing w:line="54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公开招聘初级岗位面试考生</w:t>
      </w:r>
      <w:bookmarkStart w:id="0" w:name="_GoBack"/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疫情防控告知书</w:t>
      </w:r>
    </w:p>
    <w:bookmarkEnd w:id="0"/>
    <w:p w:rsidR="00BD3556" w:rsidRDefault="00BD3556" w:rsidP="00BD3556">
      <w:pPr>
        <w:adjustRightInd w:val="0"/>
        <w:snapToGrid w:val="0"/>
        <w:spacing w:line="54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</w:p>
    <w:p w:rsidR="00BD3556" w:rsidRDefault="00BD3556" w:rsidP="00BD3556">
      <w:pPr>
        <w:adjustRightInd w:val="0"/>
        <w:snapToGrid w:val="0"/>
        <w:spacing w:line="540" w:lineRule="exact"/>
        <w:ind w:firstLineChars="200" w:firstLine="640"/>
        <w:jc w:val="left"/>
        <w:rPr>
          <w:rFonts w:ascii="仿宋_GB2312" w:eastAsia="仿宋_GB2312" w:hAnsi="仿宋_GB2312" w:cs="仿宋_GB2312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kern w:val="0"/>
          <w:sz w:val="32"/>
          <w:szCs w:val="32"/>
          <w:shd w:val="clear" w:color="auto" w:fill="FFFFFF"/>
          <w:lang w:bidi="ar"/>
        </w:rPr>
        <w:t>一、尼</w:t>
      </w:r>
      <w:proofErr w:type="gramStart"/>
      <w:r>
        <w:rPr>
          <w:rFonts w:ascii="仿宋_GB2312" w:eastAsia="仿宋_GB2312" w:hAnsi="仿宋_GB2312" w:cs="仿宋_GB2312" w:hint="eastAsia"/>
          <w:color w:val="333333"/>
          <w:kern w:val="0"/>
          <w:sz w:val="32"/>
          <w:szCs w:val="32"/>
          <w:shd w:val="clear" w:color="auto" w:fill="FFFFFF"/>
          <w:lang w:bidi="ar"/>
        </w:rPr>
        <w:t>山世界</w:t>
      </w:r>
      <w:proofErr w:type="gramEnd"/>
      <w:r>
        <w:rPr>
          <w:rFonts w:ascii="仿宋_GB2312" w:eastAsia="仿宋_GB2312" w:hAnsi="仿宋_GB2312" w:cs="仿宋_GB2312" w:hint="eastAsia"/>
          <w:color w:val="333333"/>
          <w:kern w:val="0"/>
          <w:sz w:val="32"/>
          <w:szCs w:val="32"/>
          <w:shd w:val="clear" w:color="auto" w:fill="FFFFFF"/>
          <w:lang w:bidi="ar"/>
        </w:rPr>
        <w:t>儒学中心（中国孔子基金会秘书处）2022年公开招聘初级岗位面试的考生，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请务必在考前申领“山东省电子健康通行码”，健康码、行程</w:t>
      </w:r>
      <w:proofErr w:type="gramStart"/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码显示</w:t>
      </w:r>
      <w:proofErr w:type="gramEnd"/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绿色的考生方可参加面试。</w:t>
      </w:r>
    </w:p>
    <w:p w:rsidR="00BD3556" w:rsidRDefault="00BD3556" w:rsidP="00BD3556">
      <w:pPr>
        <w:pStyle w:val="a3"/>
        <w:widowControl/>
        <w:shd w:val="clear" w:color="auto" w:fill="FFFFFF"/>
        <w:spacing w:beforeAutospacing="0" w:afterAutospacing="0" w:line="600" w:lineRule="exact"/>
        <w:ind w:firstLineChars="200" w:firstLine="640"/>
        <w:jc w:val="both"/>
        <w:rPr>
          <w:rFonts w:ascii="仿宋_GB2312" w:eastAsia="仿宋_GB2312" w:hAnsi="仿宋_GB2312" w:cs="仿宋_GB2312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二、山东省电子健康</w:t>
      </w:r>
      <w:proofErr w:type="gramStart"/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通行码可通过</w:t>
      </w:r>
      <w:proofErr w:type="gramEnd"/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三种途径办理。一</w:t>
      </w:r>
      <w:proofErr w:type="gramStart"/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是微信关注</w:t>
      </w:r>
      <w:proofErr w:type="gramEnd"/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“健康山东服务号”</w:t>
      </w:r>
      <w:proofErr w:type="gramStart"/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微信公众号</w:t>
      </w:r>
      <w:proofErr w:type="gramEnd"/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，进入“防疫专区”办理；二是下载“爱山东”APP，进入首页“热点应用”办理；三是支付宝首页搜索“山东健康通行卡”办理。</w:t>
      </w:r>
    </w:p>
    <w:p w:rsidR="00BD3556" w:rsidRDefault="00BD3556" w:rsidP="00BD3556">
      <w:pPr>
        <w:pStyle w:val="a3"/>
        <w:widowControl/>
        <w:shd w:val="clear" w:color="auto" w:fill="FFFFFF"/>
        <w:spacing w:beforeAutospacing="0" w:afterAutospacing="0" w:line="600" w:lineRule="exact"/>
        <w:ind w:firstLineChars="200" w:firstLine="640"/>
        <w:jc w:val="both"/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三、14天内从发生本土疫情省份、直辖市</w:t>
      </w:r>
      <w:proofErr w:type="gramStart"/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入济返济参加</w:t>
      </w:r>
      <w:proofErr w:type="gramEnd"/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面试的考生，须提供启程前48小时内核酸检测阴性报告和抵达后考前48小时内核酸检测阴性报告。有中、高风险等疫情重点地区旅居史且离开上述地区不满21天者，考生居住社区21天内发生疫情者，有境外旅居史且入境不满28天者，开考前14天有发热、咳嗽等症状且未排除传染病及身体不适者禁止参加面试。</w:t>
      </w:r>
    </w:p>
    <w:p w:rsidR="00BD3556" w:rsidRDefault="00BD3556" w:rsidP="00BD3556">
      <w:pPr>
        <w:pStyle w:val="a3"/>
        <w:shd w:val="clear" w:color="auto" w:fill="FFFFFF"/>
        <w:spacing w:beforeAutospacing="0" w:afterAutospacing="0" w:line="600" w:lineRule="exact"/>
        <w:ind w:firstLineChars="200" w:firstLine="640"/>
        <w:jc w:val="both"/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尚在外地的考生应根据济南市疫情防控相关要求，及时来（返）济，以免耽误面试。</w:t>
      </w:r>
    </w:p>
    <w:p w:rsidR="00BD3556" w:rsidRDefault="00BD3556" w:rsidP="00BD3556">
      <w:pPr>
        <w:pStyle w:val="a3"/>
        <w:shd w:val="clear" w:color="auto" w:fill="FFFFFF"/>
        <w:spacing w:beforeAutospacing="0" w:afterAutospacing="0" w:line="600" w:lineRule="exact"/>
        <w:ind w:firstLineChars="200" w:firstLine="640"/>
        <w:jc w:val="both"/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四、考生进入考点时，须接受体温测量、上交48小时内核酸检测阴性证明（纸质版），核验山东省电子健康通行</w:t>
      </w:r>
      <w:proofErr w:type="gramStart"/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码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lastRenderedPageBreak/>
        <w:t>绿码</w:t>
      </w:r>
      <w:proofErr w:type="gramEnd"/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、通信大数据行程卡绿卡、准考证和有效身份证件。</w:t>
      </w:r>
    </w:p>
    <w:p w:rsidR="00BD3556" w:rsidRDefault="00BD3556" w:rsidP="00BD3556">
      <w:pPr>
        <w:pStyle w:val="a3"/>
        <w:widowControl/>
        <w:shd w:val="clear" w:color="auto" w:fill="FFFFFF"/>
        <w:spacing w:beforeAutospacing="0" w:afterAutospacing="0" w:line="600" w:lineRule="exact"/>
        <w:ind w:firstLineChars="200" w:firstLine="640"/>
        <w:jc w:val="both"/>
        <w:rPr>
          <w:rFonts w:ascii="仿宋_GB2312" w:eastAsia="仿宋_GB2312" w:hAnsi="仿宋_GB2312" w:cs="仿宋_GB2312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五、面试当天，若考生入场或面试期间出现咳嗽、呼吸困难、腹泻、发热等症状，按省市有关规定执行。</w:t>
      </w:r>
    </w:p>
    <w:p w:rsidR="00BD3556" w:rsidRDefault="00BD3556" w:rsidP="00BD3556">
      <w:pPr>
        <w:pStyle w:val="a3"/>
        <w:widowControl/>
        <w:shd w:val="clear" w:color="auto" w:fill="FFFFFF"/>
        <w:spacing w:beforeAutospacing="0" w:afterAutospacing="0" w:line="600" w:lineRule="exact"/>
        <w:ind w:firstLineChars="200" w:firstLine="640"/>
        <w:jc w:val="both"/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六、请考生加强防疫知识学习，考前主动减少外出和不必要的聚集、人员接触。每日自觉进行体温测量、记录及健康状况监测。</w:t>
      </w:r>
    </w:p>
    <w:p w:rsidR="00BD3556" w:rsidRDefault="00BD3556" w:rsidP="00BD3556">
      <w:pPr>
        <w:pStyle w:val="a3"/>
        <w:widowControl/>
        <w:shd w:val="clear" w:color="auto" w:fill="FFFFFF"/>
        <w:spacing w:beforeAutospacing="0" w:afterAutospacing="0" w:line="600" w:lineRule="exact"/>
        <w:ind w:firstLineChars="200" w:firstLine="640"/>
        <w:jc w:val="both"/>
        <w:rPr>
          <w:rFonts w:ascii="仿宋_GB2312" w:eastAsia="仿宋_GB2312" w:hAnsi="仿宋_GB2312" w:cs="仿宋_GB2312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七、请考生预留充足入场时间，建议至少提前半小时到达考点。考生须听从考点工作人员指挥，保持“一米线”，排队有序入场。</w:t>
      </w:r>
    </w:p>
    <w:p w:rsidR="00BD3556" w:rsidRDefault="00BD3556" w:rsidP="00BD3556">
      <w:pPr>
        <w:pStyle w:val="a3"/>
        <w:widowControl/>
        <w:shd w:val="clear" w:color="auto" w:fill="FFFFFF"/>
        <w:spacing w:beforeAutospacing="0" w:afterAutospacing="0" w:line="600" w:lineRule="exact"/>
        <w:ind w:firstLineChars="200" w:firstLine="640"/>
        <w:jc w:val="both"/>
        <w:rPr>
          <w:rFonts w:ascii="仿宋_GB2312" w:eastAsia="仿宋_GB2312" w:hAnsi="仿宋_GB2312" w:cs="仿宋_GB2312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八、考生参加面试时应自备一次性医用外科口罩，除接受身份核验时按要求摘下口罩外，进出考点以及面试期间应全程佩戴口罩。</w:t>
      </w:r>
    </w:p>
    <w:p w:rsidR="00BD3556" w:rsidRDefault="00BD3556" w:rsidP="00BD3556">
      <w:pPr>
        <w:pStyle w:val="a3"/>
        <w:widowControl/>
        <w:shd w:val="clear" w:color="auto" w:fill="FFFFFF"/>
        <w:spacing w:beforeAutospacing="0" w:afterAutospacing="0" w:line="600" w:lineRule="exact"/>
        <w:ind w:firstLineChars="200" w:firstLine="640"/>
        <w:jc w:val="both"/>
        <w:rPr>
          <w:rFonts w:ascii="仿宋_GB2312" w:eastAsia="仿宋_GB2312" w:hAnsi="仿宋_GB2312" w:cs="仿宋_GB2312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九、参加面试时，请考生备齐个人防护用品，严格做好个人防护，保持手卫生。合理安排交通和食宿，注意饮食卫生。</w:t>
      </w:r>
    </w:p>
    <w:p w:rsidR="00BD3556" w:rsidRDefault="00BD3556" w:rsidP="00BD3556">
      <w:pPr>
        <w:spacing w:line="600" w:lineRule="exact"/>
      </w:pPr>
    </w:p>
    <w:p w:rsidR="00DE3080" w:rsidRDefault="00DE3080"/>
    <w:sectPr w:rsidR="00DE308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charset w:val="86"/>
    <w:family w:val="auto"/>
    <w:pitch w:val="variable"/>
    <w:sig w:usb0="00000001" w:usb1="080E0000" w:usb2="00000010" w:usb3="00000000" w:csb0="00040000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等线 Light"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3556"/>
    <w:rsid w:val="00BD3556"/>
    <w:rsid w:val="00DE30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32E0641-081B-41F6-8FF2-2D3A13BE84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3556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qFormat/>
    <w:rsid w:val="00BD3556"/>
    <w:pPr>
      <w:spacing w:beforeAutospacing="1" w:afterAutospacing="1"/>
      <w:jc w:val="left"/>
    </w:pPr>
    <w:rPr>
      <w:rFonts w:cs="Times New Roman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117</Words>
  <Characters>673</Characters>
  <Application>Microsoft Office Word</Application>
  <DocSecurity>0</DocSecurity>
  <Lines>5</Lines>
  <Paragraphs>1</Paragraphs>
  <ScaleCrop>false</ScaleCrop>
  <Company>Microsoft</Company>
  <LinksUpToDate>false</LinksUpToDate>
  <CharactersWithSpaces>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</dc:creator>
  <cp:keywords/>
  <dc:description/>
  <cp:lastModifiedBy>a</cp:lastModifiedBy>
  <cp:revision>1</cp:revision>
  <dcterms:created xsi:type="dcterms:W3CDTF">2022-08-05T09:52:00Z</dcterms:created>
  <dcterms:modified xsi:type="dcterms:W3CDTF">2022-08-05T09:53:00Z</dcterms:modified>
</cp:coreProperties>
</file>